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61" w:rsidRDefault="008F23DE" w:rsidP="005B2061">
      <w:pPr>
        <w:shd w:val="clear" w:color="auto" w:fill="FFFFFF"/>
        <w:spacing w:after="0" w:line="0" w:lineRule="atLeast"/>
        <w:jc w:val="center"/>
        <w:rPr>
          <w:rFonts w:ascii="Times New Roman" w:eastAsia="Times New Roman" w:hAnsi="Times New Roman" w:cs="Times New Roman"/>
          <w:b/>
          <w:color w:val="000000" w:themeColor="text1"/>
          <w:sz w:val="28"/>
          <w:szCs w:val="28"/>
          <w:bdr w:val="none" w:sz="0" w:space="0" w:color="auto" w:frame="1"/>
          <w:lang w:eastAsia="uk-UA"/>
        </w:rPr>
      </w:pPr>
      <w:bookmarkStart w:id="0" w:name="_GoBack"/>
      <w:bookmarkEnd w:id="0"/>
      <w:r w:rsidRPr="00EE329B">
        <w:rPr>
          <w:rFonts w:ascii="Times New Roman" w:eastAsia="Times New Roman" w:hAnsi="Times New Roman" w:cs="Times New Roman"/>
          <w:b/>
          <w:color w:val="000000" w:themeColor="text1"/>
          <w:sz w:val="28"/>
          <w:szCs w:val="28"/>
          <w:bdr w:val="none" w:sz="0" w:space="0" w:color="auto" w:frame="1"/>
          <w:lang w:eastAsia="uk-UA"/>
        </w:rPr>
        <w:t>Заява</w:t>
      </w:r>
    </w:p>
    <w:p w:rsidR="005B2061" w:rsidRDefault="008F23DE" w:rsidP="005B2061">
      <w:pPr>
        <w:shd w:val="clear" w:color="auto" w:fill="FFFFFF"/>
        <w:spacing w:after="0" w:line="0" w:lineRule="atLeast"/>
        <w:jc w:val="center"/>
        <w:rPr>
          <w:rFonts w:ascii="Times New Roman" w:eastAsia="Times New Roman" w:hAnsi="Times New Roman" w:cs="Times New Roman"/>
          <w:b/>
          <w:color w:val="000000" w:themeColor="text1"/>
          <w:sz w:val="28"/>
          <w:szCs w:val="28"/>
          <w:bdr w:val="none" w:sz="0" w:space="0" w:color="auto" w:frame="1"/>
          <w:lang w:eastAsia="uk-UA"/>
        </w:rPr>
      </w:pPr>
      <w:r w:rsidRPr="00EE329B">
        <w:rPr>
          <w:rFonts w:ascii="Times New Roman" w:eastAsia="Times New Roman" w:hAnsi="Times New Roman" w:cs="Times New Roman"/>
          <w:b/>
          <w:color w:val="000000" w:themeColor="text1"/>
          <w:sz w:val="28"/>
          <w:szCs w:val="28"/>
          <w:bdr w:val="none" w:sz="0" w:space="0" w:color="auto" w:frame="1"/>
          <w:lang w:eastAsia="uk-UA"/>
        </w:rPr>
        <w:t>про визначення обсягу</w:t>
      </w:r>
      <w:r w:rsidR="00C701D1" w:rsidRPr="00EE329B">
        <w:rPr>
          <w:rFonts w:ascii="Times New Roman" w:eastAsia="Times New Roman" w:hAnsi="Times New Roman" w:cs="Times New Roman"/>
          <w:b/>
          <w:color w:val="000000" w:themeColor="text1"/>
          <w:sz w:val="28"/>
          <w:szCs w:val="28"/>
          <w:bdr w:val="none" w:sz="0" w:space="0" w:color="auto" w:frame="1"/>
          <w:lang w:eastAsia="uk-UA"/>
        </w:rPr>
        <w:t xml:space="preserve"> </w:t>
      </w:r>
      <w:r w:rsidRPr="00EE329B">
        <w:rPr>
          <w:rFonts w:ascii="Times New Roman" w:eastAsia="Times New Roman" w:hAnsi="Times New Roman" w:cs="Times New Roman"/>
          <w:b/>
          <w:color w:val="000000" w:themeColor="text1"/>
          <w:sz w:val="28"/>
          <w:szCs w:val="28"/>
          <w:bdr w:val="none" w:sz="0" w:space="0" w:color="auto" w:frame="1"/>
          <w:lang w:eastAsia="uk-UA"/>
        </w:rPr>
        <w:t xml:space="preserve">стратегічної екологічної оцінки </w:t>
      </w:r>
      <w:proofErr w:type="spellStart"/>
      <w:r w:rsidRPr="00EE329B">
        <w:rPr>
          <w:rFonts w:ascii="Times New Roman" w:eastAsia="Times New Roman" w:hAnsi="Times New Roman" w:cs="Times New Roman"/>
          <w:b/>
          <w:color w:val="000000" w:themeColor="text1"/>
          <w:sz w:val="28"/>
          <w:szCs w:val="28"/>
          <w:bdr w:val="none" w:sz="0" w:space="0" w:color="auto" w:frame="1"/>
          <w:lang w:eastAsia="uk-UA"/>
        </w:rPr>
        <w:t>проєкту</w:t>
      </w:r>
      <w:proofErr w:type="spellEnd"/>
      <w:r w:rsidRPr="00EE329B">
        <w:rPr>
          <w:rFonts w:ascii="Times New Roman" w:eastAsia="Times New Roman" w:hAnsi="Times New Roman" w:cs="Times New Roman"/>
          <w:b/>
          <w:color w:val="000000" w:themeColor="text1"/>
          <w:sz w:val="28"/>
          <w:szCs w:val="28"/>
          <w:bdr w:val="none" w:sz="0" w:space="0" w:color="auto" w:frame="1"/>
          <w:lang w:eastAsia="uk-UA"/>
        </w:rPr>
        <w:t xml:space="preserve"> </w:t>
      </w:r>
    </w:p>
    <w:p w:rsidR="005B2061" w:rsidRDefault="008F23DE" w:rsidP="005B2061">
      <w:pPr>
        <w:shd w:val="clear" w:color="auto" w:fill="FFFFFF"/>
        <w:spacing w:after="0" w:line="0" w:lineRule="atLeast"/>
        <w:jc w:val="center"/>
        <w:rPr>
          <w:rFonts w:ascii="Times New Roman" w:eastAsia="Times New Roman" w:hAnsi="Times New Roman" w:cs="Times New Roman"/>
          <w:b/>
          <w:color w:val="000000" w:themeColor="text1"/>
          <w:sz w:val="28"/>
          <w:szCs w:val="28"/>
          <w:bdr w:val="none" w:sz="0" w:space="0" w:color="auto" w:frame="1"/>
          <w:lang w:eastAsia="uk-UA"/>
        </w:rPr>
      </w:pPr>
      <w:r w:rsidRPr="00EE329B">
        <w:rPr>
          <w:rFonts w:ascii="Times New Roman" w:eastAsia="Times New Roman" w:hAnsi="Times New Roman" w:cs="Times New Roman"/>
          <w:b/>
          <w:color w:val="000000" w:themeColor="text1"/>
          <w:sz w:val="28"/>
          <w:szCs w:val="28"/>
          <w:bdr w:val="none" w:sz="0" w:space="0" w:color="auto" w:frame="1"/>
          <w:lang w:eastAsia="uk-UA"/>
        </w:rPr>
        <w:t>Програми</w:t>
      </w:r>
      <w:r w:rsidR="00C701D1" w:rsidRPr="00EE329B">
        <w:rPr>
          <w:rFonts w:ascii="Times New Roman" w:eastAsia="Times New Roman" w:hAnsi="Times New Roman" w:cs="Times New Roman"/>
          <w:b/>
          <w:color w:val="000000" w:themeColor="text1"/>
          <w:sz w:val="28"/>
          <w:szCs w:val="28"/>
          <w:bdr w:val="none" w:sz="0" w:space="0" w:color="auto" w:frame="1"/>
          <w:lang w:eastAsia="uk-UA"/>
        </w:rPr>
        <w:t xml:space="preserve"> </w:t>
      </w:r>
      <w:r w:rsidRPr="00EE329B">
        <w:rPr>
          <w:rFonts w:ascii="Times New Roman" w:eastAsia="Times New Roman" w:hAnsi="Times New Roman" w:cs="Times New Roman"/>
          <w:b/>
          <w:color w:val="000000" w:themeColor="text1"/>
          <w:sz w:val="28"/>
          <w:szCs w:val="28"/>
          <w:bdr w:val="none" w:sz="0" w:space="0" w:color="auto" w:frame="1"/>
          <w:lang w:eastAsia="uk-UA"/>
        </w:rPr>
        <w:t xml:space="preserve">економічного і соціального розвитку Прилуцького району </w:t>
      </w:r>
    </w:p>
    <w:p w:rsidR="00C701D1" w:rsidRPr="00EE329B" w:rsidRDefault="008F23DE" w:rsidP="005B2061">
      <w:pPr>
        <w:shd w:val="clear" w:color="auto" w:fill="FFFFFF"/>
        <w:spacing w:after="0" w:line="0" w:lineRule="atLeast"/>
        <w:jc w:val="center"/>
        <w:rPr>
          <w:rFonts w:ascii="Times New Roman" w:eastAsia="Times New Roman" w:hAnsi="Times New Roman" w:cs="Times New Roman"/>
          <w:b/>
          <w:color w:val="000000" w:themeColor="text1"/>
          <w:sz w:val="28"/>
          <w:szCs w:val="28"/>
          <w:bdr w:val="none" w:sz="0" w:space="0" w:color="auto" w:frame="1"/>
          <w:lang w:eastAsia="uk-UA"/>
        </w:rPr>
      </w:pPr>
      <w:r w:rsidRPr="00EE329B">
        <w:rPr>
          <w:rFonts w:ascii="Times New Roman" w:eastAsia="Times New Roman" w:hAnsi="Times New Roman" w:cs="Times New Roman"/>
          <w:b/>
          <w:color w:val="000000" w:themeColor="text1"/>
          <w:sz w:val="28"/>
          <w:szCs w:val="28"/>
          <w:bdr w:val="none" w:sz="0" w:space="0" w:color="auto" w:frame="1"/>
          <w:lang w:eastAsia="uk-UA"/>
        </w:rPr>
        <w:t>на 2022 рік.</w:t>
      </w:r>
    </w:p>
    <w:p w:rsidR="008F23DE" w:rsidRPr="00EE329B" w:rsidRDefault="008F23DE" w:rsidP="00EE329B">
      <w:pPr>
        <w:shd w:val="clear" w:color="auto" w:fill="FFFFFF"/>
        <w:spacing w:after="0" w:line="0" w:lineRule="atLeast"/>
        <w:jc w:val="both"/>
        <w:rPr>
          <w:rFonts w:ascii="Times New Roman" w:eastAsia="Times New Roman" w:hAnsi="Times New Roman" w:cs="Times New Roman"/>
          <w:b/>
          <w:color w:val="000000" w:themeColor="text1"/>
          <w:sz w:val="28"/>
          <w:szCs w:val="28"/>
          <w:lang w:eastAsia="uk-UA"/>
        </w:rPr>
      </w:pPr>
    </w:p>
    <w:p w:rsidR="00C701D1" w:rsidRPr="00EE329B" w:rsidRDefault="00F4160B" w:rsidP="00EE329B">
      <w:pPr>
        <w:shd w:val="clear" w:color="auto" w:fill="FFFFFF"/>
        <w:spacing w:after="0" w:line="0" w:lineRule="atLeast"/>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1.</w:t>
      </w:r>
      <w:r w:rsidR="008F23DE"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Замовник: Прилуцька районна державна адміністрація Чернігівської</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області</w:t>
      </w:r>
      <w:r w:rsidR="008F23DE"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адреса: вул. Київська, 222</w:t>
      </w:r>
      <w:r w:rsidR="009D1919"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м. Прилуки, Прилуцький район, Чернігівська область, 17500, </w:t>
      </w:r>
      <w:r w:rsidR="00100CC3">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proofErr w:type="spellStart"/>
      <w:r w:rsidR="009D1919"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тел</w:t>
      </w:r>
      <w:proofErr w:type="spellEnd"/>
      <w:r w:rsidR="009D1919"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+38(04637) 3-11-49,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w:t>
      </w:r>
      <w:r w:rsidR="009D1919"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е-</w:t>
      </w:r>
      <w:proofErr w:type="spellStart"/>
      <w:r w:rsidR="009D1919"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mail</w:t>
      </w:r>
      <w:proofErr w:type="spellEnd"/>
      <w:r w:rsidR="009D1919"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pladm_post@cg.gov.ua</w:t>
      </w:r>
      <w:r w:rsidR="009D1919" w:rsidRPr="00EE329B">
        <w:rPr>
          <w:rFonts w:ascii="Times New Roman" w:eastAsia="Times New Roman" w:hAnsi="Times New Roman" w:cs="Times New Roman"/>
          <w:color w:val="000000" w:themeColor="text1"/>
          <w:sz w:val="28"/>
          <w:szCs w:val="28"/>
          <w:lang w:eastAsia="uk-UA"/>
        </w:rPr>
        <w:t xml:space="preserve"> </w:t>
      </w:r>
    </w:p>
    <w:p w:rsidR="00C701D1" w:rsidRPr="00EE329B" w:rsidRDefault="00C701D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lang w:eastAsia="uk-UA"/>
        </w:rPr>
        <w:t> </w:t>
      </w:r>
    </w:p>
    <w:p w:rsidR="00C701D1" w:rsidRPr="00EE329B" w:rsidRDefault="00F4160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2.</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Вид та основні цілі документа державного планування (далі ДДП), його зв'язок з іншими документами державного планування</w:t>
      </w:r>
      <w:r w:rsidR="008A17E4"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rsidR="00EE329B" w:rsidRDefault="00C701D1" w:rsidP="00EE329B">
      <w:pPr>
        <w:keepNext/>
        <w:spacing w:after="0" w:line="0" w:lineRule="atLeast"/>
        <w:ind w:firstLine="567"/>
        <w:jc w:val="both"/>
        <w:rPr>
          <w:rFonts w:ascii="Times New Roman" w:eastAsia="Times New Roman" w:hAnsi="Times New Roman" w:cs="Times New Roman"/>
          <w:color w:val="000000" w:themeColor="text1"/>
          <w:sz w:val="28"/>
          <w:szCs w:val="28"/>
          <w:lang w:eastAsia="ru-RU"/>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Вид ДДП:</w:t>
      </w:r>
      <w:r w:rsidR="009D1919"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Програма економічного і соціального розвитку Прилуцького району</w:t>
      </w: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на 2022 рік (далі – Програма) є документом державного планування місцевого рівня, </w:t>
      </w:r>
      <w:r w:rsidR="00F5036B" w:rsidRPr="00EE329B">
        <w:rPr>
          <w:rFonts w:ascii="Times New Roman" w:eastAsia="Times New Roman" w:hAnsi="Times New Roman" w:cs="Times New Roman"/>
          <w:color w:val="000000" w:themeColor="text1"/>
          <w:sz w:val="28"/>
          <w:szCs w:val="28"/>
          <w:lang w:eastAsia="ru-RU"/>
        </w:rPr>
        <w:t>розроблена відповідно до вимог</w:t>
      </w:r>
      <w:r w:rsidR="00F5036B" w:rsidRPr="00EE329B">
        <w:rPr>
          <w:rFonts w:ascii="Times New Roman" w:eastAsia="Times New Roman" w:hAnsi="Times New Roman" w:cs="Times New Roman"/>
          <w:color w:val="000000" w:themeColor="text1"/>
          <w:sz w:val="24"/>
          <w:szCs w:val="24"/>
          <w:lang w:eastAsia="ru-RU"/>
        </w:rPr>
        <w:t xml:space="preserve"> </w:t>
      </w:r>
      <w:r w:rsidR="00F5036B" w:rsidRPr="00EE329B">
        <w:rPr>
          <w:rFonts w:ascii="Times New Roman" w:eastAsia="Times New Roman" w:hAnsi="Times New Roman" w:cs="Times New Roman"/>
          <w:color w:val="000000" w:themeColor="text1"/>
          <w:sz w:val="28"/>
          <w:szCs w:val="28"/>
          <w:lang w:eastAsia="ru-RU"/>
        </w:rPr>
        <w:t>Конституції України,</w:t>
      </w:r>
      <w:r w:rsidR="003567B1">
        <w:rPr>
          <w:rFonts w:ascii="Times New Roman" w:eastAsia="Times New Roman" w:hAnsi="Times New Roman" w:cs="Times New Roman"/>
          <w:color w:val="000000" w:themeColor="text1"/>
          <w:sz w:val="28"/>
          <w:szCs w:val="28"/>
          <w:lang w:eastAsia="ru-RU"/>
        </w:rPr>
        <w:t xml:space="preserve"> законів України «</w:t>
      </w:r>
      <w:r w:rsidR="00F5036B" w:rsidRPr="00EE329B">
        <w:rPr>
          <w:rFonts w:ascii="Times New Roman" w:eastAsia="Times New Roman" w:hAnsi="Times New Roman" w:cs="Times New Roman"/>
          <w:color w:val="000000" w:themeColor="text1"/>
          <w:sz w:val="28"/>
          <w:szCs w:val="28"/>
          <w:lang w:eastAsia="ru-RU"/>
        </w:rPr>
        <w:t xml:space="preserve">Про місцеве самоврядування в Україні», «Про місцеві державні адміністрації»,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w:t>
      </w:r>
      <w:proofErr w:type="spellStart"/>
      <w:r w:rsidR="00F5036B" w:rsidRPr="00EE329B">
        <w:rPr>
          <w:rFonts w:ascii="Times New Roman" w:eastAsia="Times New Roman" w:hAnsi="Times New Roman" w:cs="Times New Roman"/>
          <w:color w:val="000000" w:themeColor="text1"/>
          <w:sz w:val="28"/>
          <w:szCs w:val="28"/>
          <w:lang w:eastAsia="ru-RU"/>
        </w:rPr>
        <w:t>проєту</w:t>
      </w:r>
      <w:proofErr w:type="spellEnd"/>
      <w:r w:rsidR="00F5036B" w:rsidRPr="00EE329B">
        <w:rPr>
          <w:rFonts w:ascii="Times New Roman" w:eastAsia="Times New Roman" w:hAnsi="Times New Roman" w:cs="Times New Roman"/>
          <w:color w:val="000000" w:themeColor="text1"/>
          <w:sz w:val="28"/>
          <w:szCs w:val="28"/>
          <w:lang w:eastAsia="ru-RU"/>
        </w:rPr>
        <w:t xml:space="preserve"> державного бюджету»</w:t>
      </w: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rsidR="00C701D1" w:rsidRPr="00EE329B" w:rsidRDefault="00664D7C" w:rsidP="00EE329B">
      <w:pPr>
        <w:keepNext/>
        <w:spacing w:after="0" w:line="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proofErr w:type="spellStart"/>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Проєкт</w:t>
      </w:r>
      <w:proofErr w:type="spellEnd"/>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Програми готується за пропозиціями струк</w:t>
      </w:r>
      <w:r w:rsidR="00F5036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турних підрозділів районної державної адміністрації</w:t>
      </w:r>
      <w:r w:rsid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та об’єднаних територі</w:t>
      </w:r>
      <w:r w:rsidR="003567B1" w:rsidRP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альних громад Прилуцького району</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з урахуванням пропозицій підприємств, установ та організацій, що задіяні у виконанні визначених з</w:t>
      </w:r>
      <w:r w:rsidR="008B482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авдань</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rsidR="008A17E4" w:rsidRPr="00EE329B" w:rsidRDefault="008A17E4"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bookmarkStart w:id="1" w:name="_Hlk51062025"/>
    </w:p>
    <w:p w:rsidR="00C701D1" w:rsidRPr="00EE329B" w:rsidRDefault="008A17E4"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lang w:eastAsia="uk-UA"/>
        </w:rPr>
        <w:t xml:space="preserve">      </w:t>
      </w:r>
      <w:r w:rsidR="00664D7C">
        <w:rPr>
          <w:rFonts w:ascii="Times New Roman" w:eastAsia="Times New Roman" w:hAnsi="Times New Roman" w:cs="Times New Roman"/>
          <w:color w:val="000000" w:themeColor="text1"/>
          <w:sz w:val="28"/>
          <w:szCs w:val="28"/>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Основні цілі ДДП:</w:t>
      </w:r>
      <w:bookmarkEnd w:id="1"/>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економічний і соціа</w:t>
      </w:r>
      <w:r w:rsidR="00F5036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льний розвиток території Прилуцького району</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підвищення стандартів життя населення шляхом розбудови інфраструктури, забезпечення якості та загальної доступності суспільних послуг, підтримка розвитку малого бізнесу, поліпшення екологічного стану довкілля.</w:t>
      </w:r>
    </w:p>
    <w:p w:rsidR="00C701D1" w:rsidRPr="00EE329B" w:rsidRDefault="00664D7C"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У Програмі визначені основні пріоритетні</w:t>
      </w:r>
      <w:r w:rsidR="00F5036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напрямки розвитку Прилуцького району</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у короткостроковій перспективі, а саме на 2022 рік.</w:t>
      </w:r>
    </w:p>
    <w:p w:rsidR="00C701D1" w:rsidRPr="00EE329B" w:rsidRDefault="00664D7C" w:rsidP="00EE329B">
      <w:pPr>
        <w:shd w:val="clear" w:color="auto" w:fill="FFFFFF"/>
        <w:spacing w:after="0" w:line="0" w:lineRule="atLeast"/>
        <w:jc w:val="both"/>
        <w:rPr>
          <w:rFonts w:ascii="Times New Roman" w:eastAsia="Times New Roman" w:hAnsi="Times New Roman" w:cs="Times New Roman"/>
          <w:color w:val="000000" w:themeColor="text1"/>
          <w:sz w:val="28"/>
          <w:szCs w:val="28"/>
          <w:bdr w:val="none" w:sz="0" w:space="0" w:color="auto" w:frame="1"/>
          <w:shd w:val="clear" w:color="auto" w:fill="FFFFFF"/>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Метою </w:t>
      </w:r>
      <w:r w:rsidR="005B2061">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стратегічної екологічної оцінки (далі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СЕО</w:t>
      </w:r>
      <w:r w:rsidR="005B2061">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є забезпечення високого рівня охорони довкілля та сприяння інтеграції екологічних факторів у під</w:t>
      </w:r>
      <w:r>
        <w:rPr>
          <w:rFonts w:ascii="Times New Roman" w:eastAsia="Times New Roman" w:hAnsi="Times New Roman" w:cs="Times New Roman"/>
          <w:color w:val="000000" w:themeColor="text1"/>
          <w:sz w:val="28"/>
          <w:szCs w:val="28"/>
          <w:bdr w:val="none" w:sz="0" w:space="0" w:color="auto" w:frame="1"/>
          <w:shd w:val="clear" w:color="auto" w:fill="FFFFFF"/>
          <w:lang w:eastAsia="uk-UA"/>
        </w:rPr>
        <w:t>готовку Програми для розвитку Прилуцького району</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rsidR="000137C5" w:rsidRPr="00EE329B"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p>
    <w:p w:rsidR="00664D7C" w:rsidRDefault="00664D7C" w:rsidP="00EE329B">
      <w:pPr>
        <w:keepNext/>
        <w:spacing w:after="0" w:line="0" w:lineRule="atLeast"/>
        <w:jc w:val="both"/>
        <w:rPr>
          <w:rFonts w:ascii="Times New Roman" w:eastAsia="Times New Roman" w:hAnsi="Times New Roman" w:cs="Times New Roman"/>
          <w:color w:val="000000" w:themeColor="text1"/>
          <w:sz w:val="28"/>
          <w:szCs w:val="28"/>
          <w:bdr w:val="none" w:sz="0" w:space="0" w:color="auto" w:frame="1"/>
          <w:shd w:val="clear" w:color="auto" w:fill="FFFFFF"/>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3.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Зв'язок з іншими документами державного планування:</w:t>
      </w:r>
    </w:p>
    <w:p w:rsidR="00664D7C" w:rsidRPr="00664D7C" w:rsidRDefault="005B2061" w:rsidP="00EE329B">
      <w:pPr>
        <w:keepNext/>
        <w:spacing w:after="0" w:line="0" w:lineRule="atLeast"/>
        <w:jc w:val="both"/>
        <w:rPr>
          <w:rFonts w:ascii="Times New Roman" w:eastAsia="Times New Roman" w:hAnsi="Times New Roman" w:cs="Times New Roman"/>
          <w:color w:val="000000" w:themeColor="text1"/>
          <w:sz w:val="28"/>
          <w:szCs w:val="28"/>
          <w:bdr w:val="none" w:sz="0" w:space="0" w:color="auto" w:frame="1"/>
          <w:shd w:val="clear" w:color="auto" w:fill="FFFFFF"/>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Програму розроблено з урахуванням завдань і положень інших документів державного планування, а саме:</w:t>
      </w:r>
      <w:r w:rsidR="00582B03" w:rsidRPr="00EE329B">
        <w:rPr>
          <w:rFonts w:ascii="Times New Roman" w:eastAsia="Times New Roman" w:hAnsi="Times New Roman" w:cs="Times New Roman"/>
          <w:color w:val="000000" w:themeColor="text1"/>
          <w:sz w:val="28"/>
          <w:szCs w:val="28"/>
          <w:lang w:eastAsia="ru-RU"/>
        </w:rPr>
        <w:t xml:space="preserve"> Державної стратегії регіонального розвитку на період до 2027 року (затверджена постановою Кабінету Міністрів України від 05 серпня 2020 року № 695) та Стратегії сталого розвитку Чернігівської області до 2027 року (затверджена рішенням двадцять першої сесії обласної ради сьомого скликання 18 грудня 2019 року),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коронавірусом SARS-CoV-2, на 2020 – 2022 роки, затвердженої постановою Кабінету Міністрів України від 27 травня 2020 року № </w:t>
      </w:r>
      <w:r w:rsidR="00582B03" w:rsidRPr="00EE329B">
        <w:rPr>
          <w:rFonts w:ascii="Times New Roman" w:eastAsia="Times New Roman" w:hAnsi="Times New Roman" w:cs="Times New Roman"/>
          <w:color w:val="000000" w:themeColor="text1"/>
          <w:sz w:val="28"/>
          <w:szCs w:val="28"/>
          <w:lang w:eastAsia="ru-RU"/>
        </w:rPr>
        <w:lastRenderedPageBreak/>
        <w:t>534, а також Глобальні цілі сталого розвитку до 2030 року, визначені ООН, Постанови Кабінету Міністрів  України від 29 липня 2020 року № 671 «</w:t>
      </w:r>
      <w:r w:rsidR="00582B03" w:rsidRPr="00EE329B">
        <w:rPr>
          <w:rFonts w:ascii="Times New Roman" w:eastAsia="Times New Roman" w:hAnsi="Times New Roman" w:cs="Times New Roman"/>
          <w:bCs/>
          <w:color w:val="000000" w:themeColor="text1"/>
          <w:sz w:val="28"/>
          <w:szCs w:val="28"/>
          <w:lang w:eastAsia="ru-RU"/>
        </w:rPr>
        <w:t>Про схвалення Прогнозу економічного і соціального розвитку України на 2021—2023</w:t>
      </w:r>
      <w:r w:rsidR="00582B03" w:rsidRPr="00EE329B">
        <w:rPr>
          <w:rFonts w:ascii="Times New Roman" w:eastAsia="Times New Roman" w:hAnsi="Times New Roman" w:cs="Times New Roman"/>
          <w:b/>
          <w:bCs/>
          <w:color w:val="000000" w:themeColor="text1"/>
          <w:sz w:val="28"/>
          <w:szCs w:val="28"/>
          <w:lang w:eastAsia="ru-RU"/>
        </w:rPr>
        <w:t xml:space="preserve"> </w:t>
      </w:r>
      <w:r w:rsidR="00582B03" w:rsidRPr="00EE329B">
        <w:rPr>
          <w:rFonts w:ascii="Times New Roman" w:eastAsia="Times New Roman" w:hAnsi="Times New Roman" w:cs="Times New Roman"/>
          <w:bCs/>
          <w:color w:val="000000" w:themeColor="text1"/>
          <w:sz w:val="28"/>
          <w:szCs w:val="28"/>
          <w:lang w:eastAsia="ru-RU"/>
        </w:rPr>
        <w:t>роки».</w:t>
      </w:r>
    </w:p>
    <w:p w:rsidR="00664D7C" w:rsidRPr="00664D7C" w:rsidRDefault="00664D7C" w:rsidP="00EE329B">
      <w:pPr>
        <w:keepNext/>
        <w:spacing w:after="0" w:line="0" w:lineRule="atLeast"/>
        <w:jc w:val="both"/>
        <w:rPr>
          <w:rFonts w:ascii="Times New Roman" w:eastAsia="Times New Roman" w:hAnsi="Times New Roman" w:cs="Times New Roman"/>
          <w:bCs/>
          <w:color w:val="000000" w:themeColor="text1"/>
          <w:sz w:val="28"/>
          <w:szCs w:val="28"/>
          <w:lang w:eastAsia="ru-RU"/>
        </w:rPr>
      </w:pPr>
    </w:p>
    <w:p w:rsidR="00C701D1" w:rsidRPr="00EE329B" w:rsidRDefault="00C701D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lang w:eastAsia="uk-UA"/>
        </w:rPr>
        <w:t> </w:t>
      </w:r>
      <w:r w:rsidR="00664D7C">
        <w:rPr>
          <w:rFonts w:ascii="Times New Roman" w:eastAsia="Times New Roman" w:hAnsi="Times New Roman" w:cs="Times New Roman"/>
          <w:color w:val="000000" w:themeColor="text1"/>
          <w:sz w:val="28"/>
          <w:szCs w:val="28"/>
          <w:bdr w:val="none" w:sz="0" w:space="0" w:color="auto" w:frame="1"/>
          <w:shd w:val="clear" w:color="auto" w:fill="FFFFFF"/>
          <w:lang w:eastAsia="uk-UA"/>
        </w:rPr>
        <w:t>4</w:t>
      </w:r>
      <w:r w:rsidR="00F4160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00664D7C">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C701D1" w:rsidRPr="00EE329B"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Програма охоплює усі сфери господарської діяльності: промисловий, агропромисловий і транспортний комплекси, </w:t>
      </w:r>
      <w:r w:rsidR="00D252B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енергозабезпечення та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енерго</w:t>
      </w:r>
      <w:r w:rsidR="00D252B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збереження</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житлово-комунальне господарство та комунальну інфраструктуру, охорону навколишнього природного серед</w:t>
      </w:r>
      <w:r w:rsidR="00582B03"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овища,</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освіту, охорону здоров’я, культуру і туризм.</w:t>
      </w:r>
    </w:p>
    <w:p w:rsidR="00C701D1" w:rsidRPr="00EE329B"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Методологія розроблення Програми передбачає визначення основних завдань та заходів щодо розвитку галузей (сфери діяльнос</w:t>
      </w:r>
      <w:r w:rsid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ті), серед яких можуть бути </w:t>
      </w:r>
      <w:proofErr w:type="spellStart"/>
      <w:r w:rsid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проє</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кти</w:t>
      </w:r>
      <w:proofErr w:type="spellEnd"/>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та заходи, щ</w:t>
      </w:r>
      <w:r w:rsid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о відповідно до Закону України «Про оцінку впливу на довкілля»</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підлягатимуть оцінці впливу на довкілля до прийняття рішення про провадження плано</w:t>
      </w:r>
      <w:r w:rsid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ваної діяльності. Для таких </w:t>
      </w:r>
      <w:proofErr w:type="spellStart"/>
      <w:r w:rsid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проє</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ктів</w:t>
      </w:r>
      <w:proofErr w:type="spellEnd"/>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має бути здійснена процедура оцінки впливу на довкілля.</w:t>
      </w:r>
    </w:p>
    <w:p w:rsidR="00C701D1" w:rsidRPr="00EE329B" w:rsidRDefault="00C701D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lang w:eastAsia="uk-UA"/>
        </w:rPr>
        <w:t> </w:t>
      </w:r>
    </w:p>
    <w:p w:rsidR="00C701D1" w:rsidRPr="00EE329B" w:rsidRDefault="005B206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5</w:t>
      </w:r>
      <w:r w:rsidR="00F4160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Ймовірні наслідки:</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а) для довкілля, у тому числі для здоров’я населення:</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в</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ході здійснення СЕО мають бути оцінені ймовірні наслідки реалізації Програми. Зокрема, мають бути оцінені наслідки для таких складових довкілля: </w:t>
      </w:r>
    </w:p>
    <w:p w:rsidR="00C701D1" w:rsidRPr="003567B1" w:rsidRDefault="00C701D1" w:rsidP="003567B1">
      <w:pPr>
        <w:pStyle w:val="a3"/>
        <w:numPr>
          <w:ilvl w:val="0"/>
          <w:numId w:val="1"/>
        </w:num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атмосферне повітря;</w:t>
      </w:r>
    </w:p>
    <w:p w:rsidR="00C701D1" w:rsidRPr="003567B1" w:rsidRDefault="00C701D1" w:rsidP="003567B1">
      <w:pPr>
        <w:pStyle w:val="a3"/>
        <w:numPr>
          <w:ilvl w:val="0"/>
          <w:numId w:val="1"/>
        </w:num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водні ресурси;</w:t>
      </w:r>
    </w:p>
    <w:p w:rsidR="00C701D1" w:rsidRPr="003567B1" w:rsidRDefault="00C701D1" w:rsidP="003567B1">
      <w:pPr>
        <w:pStyle w:val="a3"/>
        <w:numPr>
          <w:ilvl w:val="0"/>
          <w:numId w:val="1"/>
        </w:num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відходи;</w:t>
      </w:r>
    </w:p>
    <w:p w:rsidR="003567B1" w:rsidRPr="003567B1" w:rsidRDefault="00C701D1" w:rsidP="003567B1">
      <w:pPr>
        <w:pStyle w:val="a3"/>
        <w:numPr>
          <w:ilvl w:val="0"/>
          <w:numId w:val="1"/>
        </w:num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земельні ресурси;</w:t>
      </w:r>
    </w:p>
    <w:p w:rsidR="00EE329B" w:rsidRPr="003567B1" w:rsidRDefault="00C701D1" w:rsidP="003567B1">
      <w:pPr>
        <w:pStyle w:val="a3"/>
        <w:numPr>
          <w:ilvl w:val="0"/>
          <w:numId w:val="1"/>
        </w:num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proofErr w:type="spellStart"/>
      <w:r w:rsidRP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біорізноманіття</w:t>
      </w:r>
      <w:proofErr w:type="spellEnd"/>
      <w:r w:rsidRP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та рекреаційні зони;</w:t>
      </w:r>
    </w:p>
    <w:p w:rsidR="00C701D1" w:rsidRPr="003567B1" w:rsidRDefault="00C701D1" w:rsidP="003567B1">
      <w:pPr>
        <w:pStyle w:val="a3"/>
        <w:numPr>
          <w:ilvl w:val="0"/>
          <w:numId w:val="1"/>
        </w:num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наслідки для здоров’я населення.</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б) для територій з природоохоронним статусом:</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н</w:t>
      </w:r>
      <w:r w:rsidR="00D252B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а території Прилуцького району</w:t>
      </w:r>
      <w:r w:rsidR="00291488"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розташовано 99</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об’єктів природно – заповідного фонду</w:t>
      </w:r>
      <w:r w:rsidR="00291488"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96 з яких місцевого значення та 3 загальнодержавного значення</w:t>
      </w:r>
      <w:r w:rsidR="00C8775C"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Під час здійснення СЕО  планується розглянути ймовірні наслідки для цих територій.</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в) транскордонні наслідки для довкілля, у тому числі для здоров’я населення:</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з</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важаючи на географічне положення тер</w:t>
      </w:r>
      <w:r w:rsidR="00D252B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иторії Прилуцького району</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транскордонні наслідки реалізації рішень Програми для довкілля, у тому числі здоров’я населення, не очікуються. </w:t>
      </w:r>
    </w:p>
    <w:p w:rsidR="00C701D1" w:rsidRPr="00EE329B" w:rsidRDefault="00C701D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lang w:eastAsia="uk-UA"/>
        </w:rPr>
        <w:t> </w:t>
      </w:r>
    </w:p>
    <w:p w:rsidR="00C701D1" w:rsidRPr="00EE329B" w:rsidRDefault="005B206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6</w:t>
      </w:r>
      <w:r w:rsidR="00F4160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Виправдані альтернативи, які необхідно розглянути, у тому числі якщо документ державного планування не буде затверджено:</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з</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важаючи на комплексність рішень </w:t>
      </w:r>
      <w:proofErr w:type="spellStart"/>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проєкту</w:t>
      </w:r>
      <w:proofErr w:type="spellEnd"/>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Програми, що обумовлюється необхідністю виконання цілей Програми, призначених для різних видів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lastRenderedPageBreak/>
        <w:t>промислово-виробничої, соціальної, рекреаційної, комунікаційної діяльності, здійснюється розгляд виправданих альтернатив планованих рішень.</w:t>
      </w:r>
    </w:p>
    <w:p w:rsidR="00C701D1" w:rsidRPr="00EE329B"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 Найсприятливішим варіантом буде затвердження запропонованої Програми.</w:t>
      </w:r>
    </w:p>
    <w:p w:rsidR="00C701D1"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bdr w:val="none" w:sz="0" w:space="0" w:color="auto" w:frame="1"/>
          <w:lang w:eastAsia="uk-UA"/>
        </w:rPr>
      </w:pPr>
      <w:r w:rsidRPr="00EE329B">
        <w:rPr>
          <w:rFonts w:ascii="Times New Roman" w:eastAsia="Times New Roman" w:hAnsi="Times New Roman" w:cs="Times New Roman"/>
          <w:color w:val="000000" w:themeColor="text1"/>
          <w:sz w:val="28"/>
          <w:szCs w:val="28"/>
          <w:bdr w:val="none" w:sz="0" w:space="0" w:color="auto" w:frame="1"/>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lang w:eastAsia="uk-UA"/>
        </w:rPr>
        <w:t>Загальною альтернативою Програмі є гіпотетичний (нульовий) сценарій, </w:t>
      </w:r>
      <w:r w:rsidR="003567B1">
        <w:rPr>
          <w:rFonts w:ascii="Times New Roman" w:eastAsia="Times New Roman" w:hAnsi="Times New Roman" w:cs="Times New Roman"/>
          <w:color w:val="000000" w:themeColor="text1"/>
          <w:sz w:val="28"/>
          <w:szCs w:val="28"/>
          <w:bdr w:val="none" w:sz="0" w:space="0" w:color="auto" w:frame="1"/>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lang w:eastAsia="uk-UA"/>
        </w:rPr>
        <w:t>тобто опис, прогнозування та оцінка ситуації у випадку незатвердження зазначеного документа державного планування.</w:t>
      </w:r>
      <w:r w:rsidR="003567B1">
        <w:rPr>
          <w:rFonts w:ascii="Times New Roman" w:eastAsia="Times New Roman" w:hAnsi="Times New Roman" w:cs="Times New Roman"/>
          <w:color w:val="000000" w:themeColor="text1"/>
          <w:sz w:val="28"/>
          <w:szCs w:val="28"/>
          <w:bdr w:val="none" w:sz="0" w:space="0" w:color="auto" w:frame="1"/>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lang w:eastAsia="uk-UA"/>
        </w:rPr>
        <w:t> Оцінка ефективності вказаного альтернативного варіанту буде відображена у Звіті</w:t>
      </w:r>
      <w:r w:rsidR="003567B1">
        <w:rPr>
          <w:rFonts w:ascii="Times New Roman" w:eastAsia="Times New Roman" w:hAnsi="Times New Roman" w:cs="Times New Roman"/>
          <w:color w:val="000000" w:themeColor="text1"/>
          <w:sz w:val="28"/>
          <w:szCs w:val="28"/>
          <w:bdr w:val="none" w:sz="0" w:space="0" w:color="auto" w:frame="1"/>
          <w:lang w:eastAsia="uk-UA"/>
        </w:rPr>
        <w:t xml:space="preserve"> про СЕО</w:t>
      </w:r>
      <w:r w:rsidR="00C701D1" w:rsidRPr="00EE329B">
        <w:rPr>
          <w:rFonts w:ascii="Times New Roman" w:eastAsia="Times New Roman" w:hAnsi="Times New Roman" w:cs="Times New Roman"/>
          <w:color w:val="000000" w:themeColor="text1"/>
          <w:sz w:val="28"/>
          <w:szCs w:val="28"/>
          <w:bdr w:val="none" w:sz="0" w:space="0" w:color="auto" w:frame="1"/>
          <w:lang w:eastAsia="uk-UA"/>
        </w:rPr>
        <w:t>.</w:t>
      </w:r>
    </w:p>
    <w:p w:rsidR="00DA1BB7" w:rsidRPr="00D215BB" w:rsidRDefault="00DA1BB7"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val="en-US" w:eastAsia="uk-UA"/>
        </w:rPr>
      </w:pPr>
    </w:p>
    <w:p w:rsidR="00C701D1" w:rsidRPr="00EE329B" w:rsidRDefault="005B206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7</w:t>
      </w:r>
      <w:r w:rsidR="00F4160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Дослідження, які необхідно провести, методи і критерії, що використовуватимуться під час</w:t>
      </w:r>
      <w:r w:rsidR="003567B1">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СЕО</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п</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редметом</w:t>
      </w: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СЕО</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є заходи Програми та їх потенційний вплив на стан довкілля та здоров’я населення.</w:t>
      </w:r>
    </w:p>
    <w:p w:rsidR="00C701D1" w:rsidRPr="00EE329B"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Під час проведення СЕО будуть застосовані такі методи: збір та аналіз інформації про </w:t>
      </w:r>
      <w:r w:rsidR="00D215B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поточний стан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відповідної галузі (сфери діяльності), оцінка ймовірних наслідків, проведення консультацій з громадськістю щодо екологічних цілей та можливого впливу на здоров’я населення.</w:t>
      </w:r>
    </w:p>
    <w:p w:rsidR="00C701D1" w:rsidRPr="00EE329B"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Комплекс методів проведення СЕО може бути змінений в залежності від характеру планова</w:t>
      </w:r>
      <w:r w:rsidR="00B140A9"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них завдань Програми, виконання якої</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передбачається у 2022 році.</w:t>
      </w:r>
    </w:p>
    <w:p w:rsidR="003567B1"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bdr w:val="none" w:sz="0" w:space="0" w:color="auto" w:frame="1"/>
          <w:shd w:val="clear" w:color="auto" w:fill="FFFFFF"/>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Для підготовки звіту передбачається використовувати наступну інформацію (за її наявності):</w:t>
      </w:r>
    </w:p>
    <w:p w:rsidR="00C701D1"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bdr w:val="none" w:sz="0" w:space="0" w:color="auto" w:frame="1"/>
          <w:shd w:val="clear" w:color="auto" w:fill="FFFFFF"/>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736EAD">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статистичну інформацію щодо стану довкілля та здоров’я населення;</w:t>
      </w:r>
    </w:p>
    <w:p w:rsidR="00C701D1" w:rsidRPr="003567B1"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bdr w:val="none" w:sz="0" w:space="0" w:color="auto" w:frame="1"/>
          <w:shd w:val="clear" w:color="auto" w:fill="FFFFFF"/>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736EAD">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дані моніторингу існуючого стану довкілля (кліматичні, метеорологічні, гідрологічні спостереження, дані про фонове забруднення та ін.);</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інформація щодо водних об’</w:t>
      </w:r>
      <w:r w:rsidR="00B140A9"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єктів на території Прилуцького району</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доповіді про стан довкілля;</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експертні оцінки;</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інформацію, яка міститься в інших законодавчих актах і має відношення до </w:t>
      </w:r>
      <w:proofErr w:type="spellStart"/>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проєкту</w:t>
      </w:r>
      <w:proofErr w:type="spellEnd"/>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Програми;</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іншу доступну інформацію.</w:t>
      </w:r>
    </w:p>
    <w:p w:rsidR="00C701D1" w:rsidRPr="00EE329B" w:rsidRDefault="00C701D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lang w:eastAsia="uk-UA"/>
        </w:rPr>
        <w:t> </w:t>
      </w:r>
    </w:p>
    <w:p w:rsidR="00C701D1" w:rsidRPr="00EE329B" w:rsidRDefault="005B206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8</w:t>
      </w:r>
      <w:r w:rsidR="00EE329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C701D1" w:rsidRPr="00EE329B" w:rsidRDefault="003567B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п</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ід час здійснення стратегічної екологічної оцінки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середовища» визначає загальні вимоги у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а) раціонального і економного використання природних ресурсів на основі широкого застосування новітніх технологій;</w:t>
      </w:r>
    </w:p>
    <w:p w:rsidR="00C701D1" w:rsidRPr="00EE329B"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lastRenderedPageBreak/>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C701D1" w:rsidRPr="00EE329B"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в) здійснення заходів щодо відтворення відновлюваних природних ресурсів;</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br/>
      </w: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C701D1" w:rsidRPr="00EE329B"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д) збереження територій та об’єктів природно-заповідного фонду, а також інших територій, що підлягають особливій охороні;</w:t>
      </w:r>
    </w:p>
    <w:p w:rsidR="00C701D1" w:rsidRPr="00EE329B" w:rsidRDefault="000137C5"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е) здійснення господарської та іншої діяльності без порушення екологічних прав інших осіб;</w:t>
      </w:r>
    </w:p>
    <w:p w:rsidR="00C701D1" w:rsidRPr="00EE329B" w:rsidRDefault="00F4160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C701D1" w:rsidRPr="00EE329B" w:rsidRDefault="00F4160B" w:rsidP="00EE329B">
      <w:pPr>
        <w:shd w:val="clear" w:color="auto" w:fill="FFFFFF"/>
        <w:spacing w:after="0" w:line="0" w:lineRule="atLeast"/>
        <w:jc w:val="both"/>
        <w:rPr>
          <w:rFonts w:ascii="Times New Roman" w:eastAsia="Times New Roman" w:hAnsi="Times New Roman" w:cs="Times New Roman"/>
          <w:color w:val="000000" w:themeColor="text1"/>
          <w:sz w:val="28"/>
          <w:szCs w:val="28"/>
          <w:bdr w:val="none" w:sz="0" w:space="0" w:color="auto" w:frame="1"/>
          <w:shd w:val="clear" w:color="auto" w:fill="FFFFFF"/>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rsidR="00F4160B" w:rsidRPr="00EE329B" w:rsidRDefault="00F4160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p>
    <w:p w:rsidR="00C701D1" w:rsidRPr="00EE329B" w:rsidRDefault="005B206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9</w:t>
      </w:r>
      <w:r w:rsidR="00EE329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Пропозиції щодо структури та змісту звіту про стратегічну екологічну оцінку:</w:t>
      </w:r>
    </w:p>
    <w:p w:rsidR="00C701D1" w:rsidRPr="00EE329B" w:rsidRDefault="00F4160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Стратегічна екологічна оцінка буде виконана в обсягах, визначених </w:t>
      </w:r>
      <w:r w:rsidR="00EE329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статтею 11 Закону України «Про стратегічну екологічну оцінку».</w:t>
      </w:r>
    </w:p>
    <w:p w:rsidR="00C701D1" w:rsidRPr="00EE329B" w:rsidRDefault="00F4160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Структура та зміст Звіту про стратегічну еколо</w:t>
      </w:r>
      <w:r w:rsidR="00457617"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гічну оцінку Програми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економічного</w:t>
      </w:r>
      <w:r w:rsidR="00457617"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і соціального розвитку Прилуцького району</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на 2022 рік:</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1) зміст та основні цілі документа державного планування, його зв’язок з іншими документами державного планування;</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5) 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lastRenderedPageBreak/>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 – які ускладнення (недостатність інформації та технічних засобів під час здійснення такої оцінки);</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10) опис ймовірних транскордонних наслідків для довкілля, у тому числі для здоров’я населення (за наявності);</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11) резюме нетехнічного характеру інформації, передбаченої пунктами 1-10 цієї частини, розраховане на широку аудиторію.</w:t>
      </w:r>
    </w:p>
    <w:p w:rsidR="00C701D1" w:rsidRPr="00EE329B" w:rsidRDefault="00C701D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lang w:eastAsia="uk-UA"/>
        </w:rPr>
        <w:t> </w:t>
      </w:r>
    </w:p>
    <w:p w:rsidR="00C701D1" w:rsidRPr="00EE329B" w:rsidRDefault="005B206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shd w:val="clear" w:color="auto" w:fill="FFFFFF"/>
          <w:lang w:eastAsia="uk-UA"/>
        </w:rPr>
        <w:t>10</w:t>
      </w:r>
      <w:r w:rsidR="00EE329B"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Орган, до якого подаються зауваження і пропозиції, та строки їх подання:</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Зауваження і пропозиції до Заяви про визначення обсягу стратегічної екологічно</w:t>
      </w:r>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ї оцінки Програми </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економічного </w:t>
      </w:r>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і соціального розвитку Прилуцького району</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на 2022 рік подаються  до відділу економічного</w:t>
      </w:r>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та агропромислового розвитку транспорту та зв’язку Прилуцької районної державної адміністрації за адресою: 17500, м. Прилуки, вул. Київська, 220; e-</w:t>
      </w:r>
      <w:proofErr w:type="spellStart"/>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mail</w:t>
      </w:r>
      <w:proofErr w:type="spellEnd"/>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proofErr w:type="spellStart"/>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pladm</w:t>
      </w:r>
      <w:proofErr w:type="spellEnd"/>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_</w:t>
      </w:r>
      <w:proofErr w:type="spellStart"/>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val="en-US" w:eastAsia="uk-UA"/>
        </w:rPr>
        <w:t>ver</w:t>
      </w:r>
      <w:proofErr w:type="spellEnd"/>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@cg.gov.ua</w:t>
      </w:r>
      <w:r w:rsidR="00C701D1"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rsidR="00C701D1" w:rsidRPr="00EE329B" w:rsidRDefault="00C701D1"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Відповідальна особ</w:t>
      </w:r>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а: </w:t>
      </w:r>
      <w:proofErr w:type="spellStart"/>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Джеренов</w:t>
      </w:r>
      <w:proofErr w:type="spellEnd"/>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Микола Володимирович – начальник відділу економічного та агропромислового розвитку транспорту та зв’язку Прилуцької районної державної адміністрації, телефон: 066</w:t>
      </w:r>
      <w:r w:rsidR="00100CC3">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D32E02" w:rsidRPr="00EE329B">
        <w:rPr>
          <w:rFonts w:ascii="Times New Roman" w:eastAsia="Times New Roman" w:hAnsi="Times New Roman" w:cs="Times New Roman"/>
          <w:color w:val="000000" w:themeColor="text1"/>
          <w:sz w:val="28"/>
          <w:szCs w:val="28"/>
          <w:bdr w:val="none" w:sz="0" w:space="0" w:color="auto" w:frame="1"/>
          <w:shd w:val="clear" w:color="auto" w:fill="FFFFFF"/>
          <w:lang w:eastAsia="uk-UA"/>
        </w:rPr>
        <w:t> 629-60-55.</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lang w:eastAsia="uk-UA"/>
        </w:rPr>
        <w:t xml:space="preserve">Строк надання зауважень і пропозицій становить 15 днів з дня офіційного опублікування Заяви про визначення обсягу стратегічної екологічної оцінки </w:t>
      </w:r>
      <w:proofErr w:type="spellStart"/>
      <w:r w:rsidR="00C701D1" w:rsidRPr="00EE329B">
        <w:rPr>
          <w:rFonts w:ascii="Times New Roman" w:eastAsia="Times New Roman" w:hAnsi="Times New Roman" w:cs="Times New Roman"/>
          <w:color w:val="000000" w:themeColor="text1"/>
          <w:sz w:val="28"/>
          <w:szCs w:val="28"/>
          <w:bdr w:val="none" w:sz="0" w:space="0" w:color="auto" w:frame="1"/>
          <w:lang w:eastAsia="uk-UA"/>
        </w:rPr>
        <w:t>п</w:t>
      </w:r>
      <w:r w:rsidR="00D32E02" w:rsidRPr="00EE329B">
        <w:rPr>
          <w:rFonts w:ascii="Times New Roman" w:eastAsia="Times New Roman" w:hAnsi="Times New Roman" w:cs="Times New Roman"/>
          <w:color w:val="000000" w:themeColor="text1"/>
          <w:sz w:val="28"/>
          <w:szCs w:val="28"/>
          <w:bdr w:val="none" w:sz="0" w:space="0" w:color="auto" w:frame="1"/>
          <w:lang w:eastAsia="uk-UA"/>
        </w:rPr>
        <w:t>роєкту</w:t>
      </w:r>
      <w:proofErr w:type="spellEnd"/>
      <w:r w:rsidR="00D32E02" w:rsidRPr="00EE329B">
        <w:rPr>
          <w:rFonts w:ascii="Times New Roman" w:eastAsia="Times New Roman" w:hAnsi="Times New Roman" w:cs="Times New Roman"/>
          <w:color w:val="000000" w:themeColor="text1"/>
          <w:sz w:val="28"/>
          <w:szCs w:val="28"/>
          <w:bdr w:val="none" w:sz="0" w:space="0" w:color="auto" w:frame="1"/>
          <w:lang w:eastAsia="uk-UA"/>
        </w:rPr>
        <w:t xml:space="preserve"> Програми економічного і соціального розвитку Прилуцького району на</w:t>
      </w:r>
      <w:r w:rsidR="00C701D1" w:rsidRPr="00EE329B">
        <w:rPr>
          <w:rFonts w:ascii="Times New Roman" w:eastAsia="Times New Roman" w:hAnsi="Times New Roman" w:cs="Times New Roman"/>
          <w:color w:val="000000" w:themeColor="text1"/>
          <w:sz w:val="28"/>
          <w:szCs w:val="28"/>
          <w:bdr w:val="none" w:sz="0" w:space="0" w:color="auto" w:frame="1"/>
          <w:lang w:eastAsia="uk-UA"/>
        </w:rPr>
        <w:t xml:space="preserve"> 2022 рік.</w:t>
      </w:r>
    </w:p>
    <w:p w:rsidR="00C701D1" w:rsidRPr="00EE329B" w:rsidRDefault="00EE329B" w:rsidP="00EE329B">
      <w:pPr>
        <w:shd w:val="clear" w:color="auto" w:fill="FFFFFF"/>
        <w:spacing w:after="0" w:line="0" w:lineRule="atLeast"/>
        <w:jc w:val="both"/>
        <w:rPr>
          <w:rFonts w:ascii="Times New Roman" w:eastAsia="Times New Roman" w:hAnsi="Times New Roman" w:cs="Times New Roman"/>
          <w:color w:val="000000" w:themeColor="text1"/>
          <w:sz w:val="28"/>
          <w:szCs w:val="28"/>
          <w:lang w:eastAsia="uk-UA"/>
        </w:rPr>
      </w:pPr>
      <w:r w:rsidRPr="00EE329B">
        <w:rPr>
          <w:rFonts w:ascii="Times New Roman" w:eastAsia="Times New Roman" w:hAnsi="Times New Roman" w:cs="Times New Roman"/>
          <w:color w:val="000000" w:themeColor="text1"/>
          <w:sz w:val="28"/>
          <w:szCs w:val="28"/>
          <w:bdr w:val="none" w:sz="0" w:space="0" w:color="auto" w:frame="1"/>
          <w:lang w:eastAsia="uk-UA"/>
        </w:rPr>
        <w:t xml:space="preserve">      </w:t>
      </w:r>
      <w:r w:rsidR="00C701D1" w:rsidRPr="00EE329B">
        <w:rPr>
          <w:rFonts w:ascii="Times New Roman" w:eastAsia="Times New Roman" w:hAnsi="Times New Roman" w:cs="Times New Roman"/>
          <w:color w:val="000000" w:themeColor="text1"/>
          <w:sz w:val="28"/>
          <w:szCs w:val="28"/>
          <w:bdr w:val="none" w:sz="0" w:space="0" w:color="auto" w:frame="1"/>
          <w:lang w:eastAsia="uk-UA"/>
        </w:rPr>
        <w:t>Пропозиції та зауваження, отримані після встановленого терміну, не розглядаються.</w:t>
      </w:r>
    </w:p>
    <w:p w:rsidR="00930C75" w:rsidRPr="00EE329B" w:rsidRDefault="00930C75">
      <w:pPr>
        <w:rPr>
          <w:color w:val="000000" w:themeColor="text1"/>
        </w:rPr>
      </w:pPr>
    </w:p>
    <w:sectPr w:rsidR="00930C75" w:rsidRPr="00EE32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1124F"/>
    <w:multiLevelType w:val="hybridMultilevel"/>
    <w:tmpl w:val="938E495E"/>
    <w:lvl w:ilvl="0" w:tplc="9904DED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98"/>
    <w:rsid w:val="000137C5"/>
    <w:rsid w:val="00100CC3"/>
    <w:rsid w:val="00291488"/>
    <w:rsid w:val="003567B1"/>
    <w:rsid w:val="00457617"/>
    <w:rsid w:val="00582B03"/>
    <w:rsid w:val="005B2061"/>
    <w:rsid w:val="00664D7C"/>
    <w:rsid w:val="00736EAD"/>
    <w:rsid w:val="0073731B"/>
    <w:rsid w:val="00787698"/>
    <w:rsid w:val="008A17E4"/>
    <w:rsid w:val="008B4821"/>
    <w:rsid w:val="008F23DE"/>
    <w:rsid w:val="00930BA7"/>
    <w:rsid w:val="00930C75"/>
    <w:rsid w:val="00975348"/>
    <w:rsid w:val="009D1919"/>
    <w:rsid w:val="00B140A9"/>
    <w:rsid w:val="00C701D1"/>
    <w:rsid w:val="00C8775C"/>
    <w:rsid w:val="00D215BB"/>
    <w:rsid w:val="00D252B2"/>
    <w:rsid w:val="00D32E02"/>
    <w:rsid w:val="00DA1BB7"/>
    <w:rsid w:val="00EE329B"/>
    <w:rsid w:val="00F4160B"/>
    <w:rsid w:val="00F5036B"/>
    <w:rsid w:val="00FB23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DB6A2-9444-45F0-BC39-80E0B419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B2"/>
    <w:pPr>
      <w:ind w:left="720"/>
      <w:contextualSpacing/>
    </w:pPr>
  </w:style>
  <w:style w:type="paragraph" w:styleId="a4">
    <w:name w:val="Balloon Text"/>
    <w:basedOn w:val="a"/>
    <w:link w:val="a5"/>
    <w:uiPriority w:val="99"/>
    <w:semiHidden/>
    <w:unhideWhenUsed/>
    <w:rsid w:val="003567B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56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856579">
      <w:bodyDiv w:val="1"/>
      <w:marLeft w:val="0"/>
      <w:marRight w:val="0"/>
      <w:marTop w:val="0"/>
      <w:marBottom w:val="0"/>
      <w:divBdr>
        <w:top w:val="none" w:sz="0" w:space="0" w:color="auto"/>
        <w:left w:val="none" w:sz="0" w:space="0" w:color="auto"/>
        <w:bottom w:val="none" w:sz="0" w:space="0" w:color="auto"/>
        <w:right w:val="none" w:sz="0" w:space="0" w:color="auto"/>
      </w:divBdr>
      <w:divsChild>
        <w:div w:id="169831475">
          <w:marLeft w:val="-225"/>
          <w:marRight w:val="-225"/>
          <w:marTop w:val="0"/>
          <w:marBottom w:val="0"/>
          <w:divBdr>
            <w:top w:val="none" w:sz="0" w:space="0" w:color="auto"/>
            <w:left w:val="none" w:sz="0" w:space="0" w:color="auto"/>
            <w:bottom w:val="none" w:sz="0" w:space="0" w:color="auto"/>
            <w:right w:val="none" w:sz="0" w:space="0" w:color="auto"/>
          </w:divBdr>
          <w:divsChild>
            <w:div w:id="1838615414">
              <w:marLeft w:val="0"/>
              <w:marRight w:val="0"/>
              <w:marTop w:val="0"/>
              <w:marBottom w:val="0"/>
              <w:divBdr>
                <w:top w:val="none" w:sz="0" w:space="0" w:color="auto"/>
                <w:left w:val="none" w:sz="0" w:space="0" w:color="auto"/>
                <w:bottom w:val="none" w:sz="0" w:space="0" w:color="auto"/>
                <w:right w:val="none" w:sz="0" w:space="0" w:color="auto"/>
              </w:divBdr>
            </w:div>
            <w:div w:id="9918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8070</Words>
  <Characters>4601</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Сергієнко</dc:creator>
  <cp:keywords/>
  <dc:description/>
  <cp:lastModifiedBy>Валентина Сергієнко</cp:lastModifiedBy>
  <cp:revision>2</cp:revision>
  <cp:lastPrinted>2021-11-10T07:04:00Z</cp:lastPrinted>
  <dcterms:created xsi:type="dcterms:W3CDTF">2021-11-25T10:18:00Z</dcterms:created>
  <dcterms:modified xsi:type="dcterms:W3CDTF">2021-11-25T10:18:00Z</dcterms:modified>
</cp:coreProperties>
</file>